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6FB47B7F" w:rsidR="00F110CD" w:rsidRPr="00E32285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pt-BR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10</w:t>
      </w:r>
      <w:r w:rsidR="005954FB" w:rsidRPr="00A1678B">
        <w:rPr>
          <w:bCs/>
          <w:noProof w:val="0"/>
          <w:sz w:val="24"/>
          <w:szCs w:val="24"/>
          <w:lang w:val="de-DE"/>
        </w:rPr>
        <w:t>bis-e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D66062" w:rsidRPr="00D66062">
        <w:rPr>
          <w:bCs/>
          <w:noProof w:val="0"/>
          <w:sz w:val="24"/>
          <w:szCs w:val="24"/>
          <w:lang w:val="de-DE"/>
        </w:rPr>
        <w:t>2211069</w:t>
      </w:r>
    </w:p>
    <w:p w14:paraId="30E02940" w14:textId="1C945D8B" w:rsidR="00CA26CE" w:rsidRDefault="00D66062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  <w:lang w:val="en-FI"/>
        </w:rPr>
        <w:t>Toulouse, France</w:t>
      </w:r>
      <w:r w:rsidR="006A60AC">
        <w:rPr>
          <w:bCs/>
          <w:noProof w:val="0"/>
          <w:sz w:val="24"/>
          <w:szCs w:val="24"/>
        </w:rPr>
        <w:t xml:space="preserve">, </w:t>
      </w:r>
      <w:r w:rsidR="005954FB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  <w:lang w:val="en-FI"/>
        </w:rPr>
        <w:t>4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954FB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  <w:lang w:val="en-FI"/>
        </w:rPr>
        <w:t>8</w:t>
      </w:r>
      <w:r w:rsidR="005954FB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FI"/>
        </w:rPr>
        <w:t>November</w:t>
      </w:r>
      <w:r w:rsidR="002778BD" w:rsidRPr="002778BD">
        <w:rPr>
          <w:bCs/>
          <w:noProof w:val="0"/>
          <w:sz w:val="24"/>
          <w:szCs w:val="24"/>
        </w:rPr>
        <w:t>,</w:t>
      </w:r>
      <w:proofErr w:type="gramEnd"/>
      <w:r w:rsidR="002778BD" w:rsidRPr="002778BD">
        <w:rPr>
          <w:bCs/>
          <w:noProof w:val="0"/>
          <w:sz w:val="24"/>
          <w:szCs w:val="24"/>
        </w:rPr>
        <w:t xml:space="preserve">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DBCF897" w:rsidR="0034111C" w:rsidRPr="002971C9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2971C9">
        <w:rPr>
          <w:rFonts w:cs="Arial"/>
          <w:b/>
          <w:bCs/>
          <w:sz w:val="24"/>
          <w:szCs w:val="24"/>
        </w:rPr>
        <w:t>8.16.1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56C9AA4" w:rsidR="0034111C" w:rsidRPr="002971C9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2971C9">
        <w:rPr>
          <w:rFonts w:ascii="Arial" w:hAnsi="Arial" w:cs="Arial"/>
          <w:b/>
          <w:bCs/>
          <w:sz w:val="24"/>
        </w:rPr>
        <w:t>Remaining issues for UE features topics 1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46E6523C" w:rsidR="00056BDE" w:rsidRPr="00B94772" w:rsidRDefault="00B94772" w:rsidP="00056BDE">
      <w:r>
        <w:rPr>
          <w:rStyle w:val="normaltextrun"/>
          <w:color w:val="000000"/>
          <w:shd w:val="clear" w:color="auto" w:fill="FFFFFF"/>
        </w:rPr>
        <w:t>In RAN1#110</w:t>
      </w:r>
      <w:r w:rsidR="00D66062">
        <w:rPr>
          <w:rStyle w:val="normaltextrun"/>
          <w:color w:val="000000"/>
          <w:shd w:val="clear" w:color="auto" w:fill="FFFFFF"/>
          <w:lang w:val="en-FI"/>
        </w:rPr>
        <w:t>-bis-e</w:t>
      </w:r>
      <w:r>
        <w:rPr>
          <w:rStyle w:val="normaltextrun"/>
          <w:color w:val="000000"/>
          <w:shd w:val="clear" w:color="auto" w:fill="FFFFFF"/>
        </w:rPr>
        <w:t xml:space="preserve"> the RAN1 UE features have been further developed [1]. In this contribution we present our views on the UE features for NR coverage enhancement for list of topics 1. </w:t>
      </w:r>
    </w:p>
    <w:p w14:paraId="71230483" w14:textId="23535408" w:rsidR="00305297" w:rsidRDefault="007820D0" w:rsidP="00A23DCA">
      <w:pPr>
        <w:pStyle w:val="Heading1"/>
      </w:pPr>
      <w:bookmarkStart w:id="1" w:name="_Hlk510705081"/>
      <w:r>
        <w:t>Discussion</w:t>
      </w:r>
    </w:p>
    <w:p w14:paraId="4ECB6CC7" w14:textId="70C31594" w:rsidR="00F35296" w:rsidRPr="00F35296" w:rsidRDefault="00F35296" w:rsidP="00F35296">
      <w:r>
        <w:rPr>
          <w:rStyle w:val="normaltextrun"/>
          <w:color w:val="000000"/>
          <w:shd w:val="clear" w:color="auto" w:fill="FFFFFF"/>
        </w:rPr>
        <w:t xml:space="preserve">Detailed comments on UE features are listed below. </w:t>
      </w:r>
    </w:p>
    <w:p w14:paraId="270B5DA4" w14:textId="526313C3" w:rsidR="00F351BD" w:rsidRDefault="00F351BD" w:rsidP="00F351BD">
      <w:pPr>
        <w:pStyle w:val="Heading2"/>
      </w:pPr>
      <w:r>
        <w:t>MBS</w:t>
      </w:r>
    </w:p>
    <w:p w14:paraId="4E43C4D0" w14:textId="77777777" w:rsidR="00F35296" w:rsidRDefault="00F35296" w:rsidP="006E30B4">
      <w:pPr>
        <w:pStyle w:val="paragraph"/>
        <w:numPr>
          <w:ilvl w:val="0"/>
          <w:numId w:val="35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33-3-5:</w:t>
      </w:r>
      <w:r>
        <w:rPr>
          <w:rStyle w:val="eop"/>
          <w:sz w:val="20"/>
          <w:szCs w:val="20"/>
        </w:rPr>
        <w:t> </w:t>
      </w:r>
    </w:p>
    <w:p w14:paraId="18E24864" w14:textId="699DA775" w:rsidR="00F35296" w:rsidRDefault="00F35296" w:rsidP="006E30B4">
      <w:pPr>
        <w:pStyle w:val="paragraph"/>
        <w:numPr>
          <w:ilvl w:val="0"/>
          <w:numId w:val="3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Per UE</w:t>
      </w:r>
      <w:r w:rsidR="006E30B4">
        <w:rPr>
          <w:rStyle w:val="normaltextrun"/>
          <w:sz w:val="20"/>
          <w:szCs w:val="20"/>
        </w:rPr>
        <w:t xml:space="preserve"> or per band</w:t>
      </w:r>
      <w:r>
        <w:rPr>
          <w:rStyle w:val="normaltextrun"/>
          <w:sz w:val="20"/>
          <w:szCs w:val="20"/>
        </w:rPr>
        <w:t>, motivation for finer granularity is not clear. If limitations on level of support is needed, then it is preferrable to add those restrictions explicitly in the component description.</w:t>
      </w:r>
      <w:r>
        <w:rPr>
          <w:rStyle w:val="eop"/>
          <w:sz w:val="20"/>
          <w:szCs w:val="20"/>
        </w:rPr>
        <w:t> </w:t>
      </w:r>
    </w:p>
    <w:p w14:paraId="46F47B2A" w14:textId="77777777" w:rsidR="00F35296" w:rsidRDefault="00F35296" w:rsidP="006E30B4">
      <w:pPr>
        <w:pStyle w:val="paragraph"/>
        <w:numPr>
          <w:ilvl w:val="0"/>
          <w:numId w:val="3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33-5-1e/f/g/i</w:t>
      </w:r>
      <w:r>
        <w:rPr>
          <w:rStyle w:val="normaltextrun"/>
          <w:sz w:val="20"/>
          <w:szCs w:val="20"/>
          <w:lang w:val="fi-FI"/>
        </w:rPr>
        <w:t>:</w:t>
      </w:r>
      <w:r>
        <w:rPr>
          <w:rStyle w:val="eop"/>
          <w:sz w:val="20"/>
          <w:szCs w:val="20"/>
        </w:rPr>
        <w:t> </w:t>
      </w:r>
    </w:p>
    <w:p w14:paraId="2C25DE97" w14:textId="77777777" w:rsidR="00F35296" w:rsidRDefault="00F35296" w:rsidP="006E30B4">
      <w:pPr>
        <w:pStyle w:val="paragraph"/>
        <w:numPr>
          <w:ilvl w:val="0"/>
          <w:numId w:val="3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43D902A6" w14:textId="77777777" w:rsidR="00F35296" w:rsidRDefault="00F35296" w:rsidP="006E30B4">
      <w:pPr>
        <w:pStyle w:val="paragraph"/>
        <w:numPr>
          <w:ilvl w:val="0"/>
          <w:numId w:val="39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33-5-2</w:t>
      </w:r>
      <w:r>
        <w:rPr>
          <w:rStyle w:val="normaltextrun"/>
          <w:sz w:val="20"/>
          <w:szCs w:val="20"/>
          <w:lang w:val="fi-FI"/>
        </w:rPr>
        <w:t>:</w:t>
      </w:r>
      <w:r>
        <w:rPr>
          <w:rStyle w:val="eop"/>
          <w:sz w:val="20"/>
          <w:szCs w:val="20"/>
        </w:rPr>
        <w:t> </w:t>
      </w:r>
    </w:p>
    <w:p w14:paraId="77477231" w14:textId="77777777" w:rsidR="00F35296" w:rsidRDefault="00F35296" w:rsidP="006E30B4">
      <w:pPr>
        <w:pStyle w:val="paragraph"/>
        <w:numPr>
          <w:ilvl w:val="0"/>
          <w:numId w:val="40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3F969B6F" w14:textId="77777777" w:rsidR="00F35296" w:rsidRDefault="00F35296" w:rsidP="006E30B4">
      <w:pPr>
        <w:pStyle w:val="paragraph"/>
        <w:numPr>
          <w:ilvl w:val="0"/>
          <w:numId w:val="45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33-8-1:</w:t>
      </w:r>
      <w:r>
        <w:rPr>
          <w:rStyle w:val="eop"/>
          <w:sz w:val="20"/>
          <w:szCs w:val="20"/>
        </w:rPr>
        <w:t> </w:t>
      </w:r>
    </w:p>
    <w:p w14:paraId="0FD5BFA1" w14:textId="533BAAB6" w:rsidR="00F35296" w:rsidRDefault="00F35296" w:rsidP="006E30B4">
      <w:pPr>
        <w:pStyle w:val="paragraph"/>
        <w:numPr>
          <w:ilvl w:val="0"/>
          <w:numId w:val="4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 xml:space="preserve">Per </w:t>
      </w:r>
      <w:r w:rsidR="006E30B4">
        <w:rPr>
          <w:rStyle w:val="normaltextrun"/>
          <w:sz w:val="20"/>
          <w:szCs w:val="20"/>
        </w:rPr>
        <w:t>band as a compromise</w:t>
      </w:r>
      <w:r>
        <w:rPr>
          <w:rStyle w:val="eop"/>
          <w:sz w:val="20"/>
          <w:szCs w:val="20"/>
        </w:rPr>
        <w:t> </w:t>
      </w:r>
    </w:p>
    <w:p w14:paraId="16252FD9" w14:textId="77777777" w:rsidR="00F35296" w:rsidRDefault="00F35296" w:rsidP="006E30B4">
      <w:pPr>
        <w:pStyle w:val="paragraph"/>
        <w:numPr>
          <w:ilvl w:val="0"/>
          <w:numId w:val="4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33-9:</w:t>
      </w:r>
      <w:r>
        <w:rPr>
          <w:rStyle w:val="eop"/>
          <w:sz w:val="20"/>
          <w:szCs w:val="20"/>
        </w:rPr>
        <w:t> </w:t>
      </w:r>
    </w:p>
    <w:p w14:paraId="2BA95FB1" w14:textId="77777777" w:rsidR="00F35296" w:rsidRDefault="00F35296" w:rsidP="006E30B4">
      <w:pPr>
        <w:pStyle w:val="paragraph"/>
        <w:numPr>
          <w:ilvl w:val="0"/>
          <w:numId w:val="4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287A37A5" w14:textId="4474FEF1" w:rsidR="00F351BD" w:rsidRDefault="00F351BD" w:rsidP="001F201D"/>
    <w:p w14:paraId="57654A93" w14:textId="611F82DE" w:rsidR="00B94772" w:rsidRPr="00B94772" w:rsidRDefault="00B94772" w:rsidP="001F201D">
      <w:r>
        <w:rPr>
          <w:rStyle w:val="normaltextrun"/>
          <w:b/>
          <w:bCs/>
          <w:color w:val="000000"/>
          <w:bdr w:val="none" w:sz="0" w:space="0" w:color="auto" w:frame="1"/>
        </w:rPr>
        <w:t>Proposal: Consider the observations and modifications proposed above for the next version of the corresponding 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02F9822A" w14:textId="7832BDE6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</w:rPr>
      </w:pPr>
      <w:r w:rsidRPr="00B94772">
        <w:rPr>
          <w:rFonts w:eastAsia="Times New Roman"/>
        </w:rPr>
        <w:t xml:space="preserve">In this contribution we have presented our views on UE features for </w:t>
      </w:r>
      <w:r>
        <w:rPr>
          <w:rFonts w:eastAsia="Times New Roman"/>
        </w:rPr>
        <w:t>list of topics 1</w:t>
      </w:r>
      <w:r w:rsidRPr="00B94772">
        <w:rPr>
          <w:rFonts w:eastAsia="Times New Roman"/>
        </w:rPr>
        <w:t>, with the following proposal:</w:t>
      </w:r>
      <w:r w:rsidRPr="00B94772">
        <w:rPr>
          <w:rFonts w:eastAsia="Times New Roman"/>
          <w:lang w:val="en-US"/>
        </w:rPr>
        <w:t>  </w:t>
      </w:r>
    </w:p>
    <w:p w14:paraId="3903446C" w14:textId="77777777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US"/>
        </w:rPr>
      </w:pPr>
      <w:r w:rsidRPr="00B94772">
        <w:rPr>
          <w:rFonts w:ascii="Segoe UI" w:eastAsia="Times New Roman" w:hAnsi="Segoe UI" w:cs="Segoe UI"/>
          <w:sz w:val="18"/>
          <w:szCs w:val="18"/>
          <w:lang w:val="en-US"/>
        </w:rPr>
        <w:t> </w:t>
      </w:r>
    </w:p>
    <w:p w14:paraId="4D64C1CC" w14:textId="77777777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US"/>
        </w:rPr>
      </w:pPr>
      <w:r w:rsidRPr="00B94772">
        <w:rPr>
          <w:rFonts w:eastAsia="Times New Roman"/>
          <w:b/>
          <w:bCs/>
        </w:rPr>
        <w:t>Proposal: Consider the observations and modifications proposed above for the next version of the corresponding RAN1 UE features list.</w:t>
      </w:r>
      <w:r w:rsidRPr="00B94772">
        <w:rPr>
          <w:rFonts w:eastAsia="Times New Roman"/>
          <w:lang w:val="en-US"/>
        </w:rPr>
        <w:t>  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61A83838" w:rsidR="00205A4B" w:rsidRDefault="006E30B4" w:rsidP="006E30B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E30B4">
        <w:rPr>
          <w:sz w:val="20"/>
          <w:szCs w:val="20"/>
        </w:rPr>
        <w:t>R1-22</w:t>
      </w:r>
      <w:r w:rsidR="00D66062">
        <w:rPr>
          <w:sz w:val="20"/>
          <w:szCs w:val="20"/>
          <w:lang w:val="en-FI"/>
        </w:rPr>
        <w:t>10488</w:t>
      </w:r>
      <w:r>
        <w:rPr>
          <w:sz w:val="20"/>
          <w:szCs w:val="20"/>
        </w:rPr>
        <w:t>,</w:t>
      </w:r>
      <w:r w:rsidRPr="006E30B4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proofErr w:type="spellStart"/>
      <w:r w:rsidRPr="006E30B4">
        <w:rPr>
          <w:sz w:val="20"/>
          <w:szCs w:val="20"/>
        </w:rPr>
        <w:t>Updated</w:t>
      </w:r>
      <w:proofErr w:type="spellEnd"/>
      <w:r w:rsidRPr="006E30B4">
        <w:rPr>
          <w:sz w:val="20"/>
          <w:szCs w:val="20"/>
        </w:rPr>
        <w:t xml:space="preserve"> RAN1 UE </w:t>
      </w:r>
      <w:proofErr w:type="spellStart"/>
      <w:r w:rsidRPr="006E30B4">
        <w:rPr>
          <w:sz w:val="20"/>
          <w:szCs w:val="20"/>
        </w:rPr>
        <w:t>features</w:t>
      </w:r>
      <w:proofErr w:type="spellEnd"/>
      <w:r w:rsidRPr="006E30B4">
        <w:rPr>
          <w:sz w:val="20"/>
          <w:szCs w:val="20"/>
        </w:rPr>
        <w:t xml:space="preserve"> list for Rel-17 NR </w:t>
      </w:r>
      <w:proofErr w:type="spellStart"/>
      <w:r w:rsidRPr="006E30B4">
        <w:rPr>
          <w:sz w:val="20"/>
          <w:szCs w:val="20"/>
        </w:rPr>
        <w:t>after</w:t>
      </w:r>
      <w:proofErr w:type="spellEnd"/>
      <w:r w:rsidRPr="006E30B4">
        <w:rPr>
          <w:sz w:val="20"/>
          <w:szCs w:val="20"/>
        </w:rPr>
        <w:t xml:space="preserve"> RAN1 #11</w:t>
      </w:r>
      <w:r w:rsidR="00D66062">
        <w:rPr>
          <w:sz w:val="20"/>
          <w:szCs w:val="20"/>
          <w:lang w:val="en-FI"/>
        </w:rPr>
        <w:t>1</w:t>
      </w:r>
      <w:r>
        <w:rPr>
          <w:sz w:val="20"/>
          <w:szCs w:val="20"/>
        </w:rPr>
        <w:t xml:space="preserve">”, </w:t>
      </w:r>
      <w:proofErr w:type="spellStart"/>
      <w:r w:rsidRPr="006E30B4">
        <w:rPr>
          <w:sz w:val="20"/>
          <w:szCs w:val="20"/>
        </w:rPr>
        <w:t>Moderators</w:t>
      </w:r>
      <w:proofErr w:type="spellEnd"/>
      <w:r w:rsidRPr="006E30B4">
        <w:rPr>
          <w:sz w:val="20"/>
          <w:szCs w:val="20"/>
        </w:rPr>
        <w:t xml:space="preserve"> (AT&amp;T, NTT DOCOMO, INC.)</w:t>
      </w:r>
      <w:r>
        <w:rPr>
          <w:sz w:val="20"/>
          <w:szCs w:val="20"/>
        </w:rPr>
        <w:t xml:space="preserve">, </w:t>
      </w:r>
      <w:r w:rsidR="00D66062">
        <w:rPr>
          <w:sz w:val="20"/>
          <w:szCs w:val="20"/>
          <w:lang w:val="en-FI"/>
        </w:rPr>
        <w:t>Oct</w:t>
      </w:r>
      <w:r>
        <w:rPr>
          <w:sz w:val="20"/>
          <w:szCs w:val="20"/>
        </w:rPr>
        <w:t>. 2022</w:t>
      </w:r>
    </w:p>
    <w:p w14:paraId="093EE10C" w14:textId="77777777" w:rsidR="00205A4B" w:rsidRPr="008F04B4" w:rsidRDefault="00205A4B" w:rsidP="008F04B4"/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C798" w14:textId="77777777" w:rsidR="00A35F8F" w:rsidRDefault="00A35F8F">
      <w:r>
        <w:separator/>
      </w:r>
    </w:p>
  </w:endnote>
  <w:endnote w:type="continuationSeparator" w:id="0">
    <w:p w14:paraId="5B86EC28" w14:textId="77777777" w:rsidR="00A35F8F" w:rsidRDefault="00A3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3BF4" w14:textId="77777777" w:rsidR="00A35F8F" w:rsidRDefault="00A35F8F">
      <w:r>
        <w:separator/>
      </w:r>
    </w:p>
  </w:footnote>
  <w:footnote w:type="continuationSeparator" w:id="0">
    <w:p w14:paraId="7422DB3F" w14:textId="77777777" w:rsidR="00A35F8F" w:rsidRDefault="00A3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DC4"/>
    <w:multiLevelType w:val="multilevel"/>
    <w:tmpl w:val="0582C1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105E10"/>
    <w:multiLevelType w:val="multilevel"/>
    <w:tmpl w:val="D2C08610"/>
    <w:lvl w:ilvl="0">
      <w:start w:val="1"/>
      <w:numFmt w:val="bullet"/>
      <w:lvlText w:val="o"/>
      <w:lvlJc w:val="left"/>
      <w:pPr>
        <w:tabs>
          <w:tab w:val="num" w:pos="438"/>
        </w:tabs>
        <w:ind w:left="438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09D1"/>
    <w:multiLevelType w:val="multilevel"/>
    <w:tmpl w:val="8CFC32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FB65B45"/>
    <w:multiLevelType w:val="multilevel"/>
    <w:tmpl w:val="5672D4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C4992"/>
    <w:multiLevelType w:val="multilevel"/>
    <w:tmpl w:val="312C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376C88"/>
    <w:multiLevelType w:val="multilevel"/>
    <w:tmpl w:val="C13C90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4644F5"/>
    <w:multiLevelType w:val="multilevel"/>
    <w:tmpl w:val="5900A8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2584743"/>
    <w:multiLevelType w:val="multilevel"/>
    <w:tmpl w:val="2B50F7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7CD1A22"/>
    <w:multiLevelType w:val="multilevel"/>
    <w:tmpl w:val="6618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415A5A"/>
    <w:multiLevelType w:val="multilevel"/>
    <w:tmpl w:val="11FC34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96A1007"/>
    <w:multiLevelType w:val="multilevel"/>
    <w:tmpl w:val="10AE4B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D183D14"/>
    <w:multiLevelType w:val="multilevel"/>
    <w:tmpl w:val="C9D8DA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D28126E"/>
    <w:multiLevelType w:val="multilevel"/>
    <w:tmpl w:val="91C8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ED73AAF"/>
    <w:multiLevelType w:val="multilevel"/>
    <w:tmpl w:val="0B68D9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2FCE399D"/>
    <w:multiLevelType w:val="multilevel"/>
    <w:tmpl w:val="E6A279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37126BA"/>
    <w:multiLevelType w:val="multilevel"/>
    <w:tmpl w:val="C596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1E1780"/>
    <w:multiLevelType w:val="multilevel"/>
    <w:tmpl w:val="73E481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07259"/>
    <w:multiLevelType w:val="multilevel"/>
    <w:tmpl w:val="0252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6C1335"/>
    <w:multiLevelType w:val="multilevel"/>
    <w:tmpl w:val="35A0BE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3AAA46BD"/>
    <w:multiLevelType w:val="multilevel"/>
    <w:tmpl w:val="E826B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FD38E4"/>
    <w:multiLevelType w:val="multilevel"/>
    <w:tmpl w:val="837A7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3E046FFC"/>
    <w:multiLevelType w:val="multilevel"/>
    <w:tmpl w:val="CB5E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72E6E1E"/>
    <w:multiLevelType w:val="multilevel"/>
    <w:tmpl w:val="7DD4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604EC9"/>
    <w:multiLevelType w:val="multilevel"/>
    <w:tmpl w:val="7BF6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785B60"/>
    <w:multiLevelType w:val="multilevel"/>
    <w:tmpl w:val="5A943A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4BD26AE"/>
    <w:multiLevelType w:val="multilevel"/>
    <w:tmpl w:val="4438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8024EE"/>
    <w:multiLevelType w:val="multilevel"/>
    <w:tmpl w:val="D162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A391634"/>
    <w:multiLevelType w:val="multilevel"/>
    <w:tmpl w:val="FE2A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5B5343A8"/>
    <w:multiLevelType w:val="multilevel"/>
    <w:tmpl w:val="700E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5E748B"/>
    <w:multiLevelType w:val="multilevel"/>
    <w:tmpl w:val="B4B2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760235"/>
    <w:multiLevelType w:val="multilevel"/>
    <w:tmpl w:val="9A8C71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515963"/>
    <w:multiLevelType w:val="multilevel"/>
    <w:tmpl w:val="08760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5EE25FB2"/>
    <w:multiLevelType w:val="multilevel"/>
    <w:tmpl w:val="FD1A97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5FBA1FBA"/>
    <w:multiLevelType w:val="multilevel"/>
    <w:tmpl w:val="CC76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20407CA"/>
    <w:multiLevelType w:val="multilevel"/>
    <w:tmpl w:val="FC1A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3C109F"/>
    <w:multiLevelType w:val="multilevel"/>
    <w:tmpl w:val="BF8A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5B93D33"/>
    <w:multiLevelType w:val="multilevel"/>
    <w:tmpl w:val="247E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64657FD"/>
    <w:multiLevelType w:val="multilevel"/>
    <w:tmpl w:val="A65C9D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689E4308"/>
    <w:multiLevelType w:val="multilevel"/>
    <w:tmpl w:val="9DB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A6560FC"/>
    <w:multiLevelType w:val="multilevel"/>
    <w:tmpl w:val="E1FC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07A588C"/>
    <w:multiLevelType w:val="multilevel"/>
    <w:tmpl w:val="567AE4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5" w15:restartNumberingAfterBreak="0">
    <w:nsid w:val="741D5B82"/>
    <w:multiLevelType w:val="multilevel"/>
    <w:tmpl w:val="AF54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5701DBD"/>
    <w:multiLevelType w:val="multilevel"/>
    <w:tmpl w:val="0BD656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8162C7F"/>
    <w:multiLevelType w:val="multilevel"/>
    <w:tmpl w:val="6D5495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5"/>
  </w:num>
  <w:num w:numId="2">
    <w:abstractNumId w:val="20"/>
  </w:num>
  <w:num w:numId="3">
    <w:abstractNumId w:val="2"/>
  </w:num>
  <w:num w:numId="4">
    <w:abstractNumId w:val="7"/>
  </w:num>
  <w:num w:numId="5">
    <w:abstractNumId w:val="18"/>
  </w:num>
  <w:num w:numId="6">
    <w:abstractNumId w:val="47"/>
  </w:num>
  <w:num w:numId="7">
    <w:abstractNumId w:val="29"/>
  </w:num>
  <w:num w:numId="8">
    <w:abstractNumId w:val="0"/>
  </w:num>
  <w:num w:numId="9">
    <w:abstractNumId w:val="27"/>
  </w:num>
  <w:num w:numId="10">
    <w:abstractNumId w:val="9"/>
  </w:num>
  <w:num w:numId="11">
    <w:abstractNumId w:val="38"/>
  </w:num>
  <w:num w:numId="12">
    <w:abstractNumId w:val="35"/>
  </w:num>
  <w:num w:numId="13">
    <w:abstractNumId w:val="39"/>
  </w:num>
  <w:num w:numId="14">
    <w:abstractNumId w:val="1"/>
  </w:num>
  <w:num w:numId="15">
    <w:abstractNumId w:val="33"/>
  </w:num>
  <w:num w:numId="16">
    <w:abstractNumId w:val="3"/>
  </w:num>
  <w:num w:numId="17">
    <w:abstractNumId w:val="40"/>
  </w:num>
  <w:num w:numId="18">
    <w:abstractNumId w:val="41"/>
  </w:num>
  <w:num w:numId="19">
    <w:abstractNumId w:val="26"/>
  </w:num>
  <w:num w:numId="20">
    <w:abstractNumId w:val="6"/>
  </w:num>
  <w:num w:numId="21">
    <w:abstractNumId w:val="34"/>
  </w:num>
  <w:num w:numId="22">
    <w:abstractNumId w:val="28"/>
  </w:num>
  <w:num w:numId="23">
    <w:abstractNumId w:val="4"/>
  </w:num>
  <w:num w:numId="24">
    <w:abstractNumId w:val="12"/>
  </w:num>
  <w:num w:numId="25">
    <w:abstractNumId w:val="23"/>
  </w:num>
  <w:num w:numId="26">
    <w:abstractNumId w:val="17"/>
  </w:num>
  <w:num w:numId="27">
    <w:abstractNumId w:val="32"/>
  </w:num>
  <w:num w:numId="28">
    <w:abstractNumId w:val="31"/>
  </w:num>
  <w:num w:numId="29">
    <w:abstractNumId w:val="45"/>
  </w:num>
  <w:num w:numId="30">
    <w:abstractNumId w:val="13"/>
  </w:num>
  <w:num w:numId="31">
    <w:abstractNumId w:val="42"/>
  </w:num>
  <w:num w:numId="32">
    <w:abstractNumId w:val="24"/>
  </w:num>
  <w:num w:numId="33">
    <w:abstractNumId w:val="14"/>
  </w:num>
  <w:num w:numId="34">
    <w:abstractNumId w:val="22"/>
  </w:num>
  <w:num w:numId="35">
    <w:abstractNumId w:val="37"/>
  </w:num>
  <w:num w:numId="36">
    <w:abstractNumId w:val="19"/>
  </w:num>
  <w:num w:numId="37">
    <w:abstractNumId w:val="25"/>
  </w:num>
  <w:num w:numId="38">
    <w:abstractNumId w:val="46"/>
  </w:num>
  <w:num w:numId="39">
    <w:abstractNumId w:val="43"/>
  </w:num>
  <w:num w:numId="40">
    <w:abstractNumId w:val="44"/>
  </w:num>
  <w:num w:numId="41">
    <w:abstractNumId w:val="10"/>
  </w:num>
  <w:num w:numId="42">
    <w:abstractNumId w:val="8"/>
  </w:num>
  <w:num w:numId="43">
    <w:abstractNumId w:val="21"/>
  </w:num>
  <w:num w:numId="44">
    <w:abstractNumId w:val="16"/>
  </w:num>
  <w:num w:numId="45">
    <w:abstractNumId w:val="5"/>
  </w:num>
  <w:num w:numId="46">
    <w:abstractNumId w:val="36"/>
  </w:num>
  <w:num w:numId="47">
    <w:abstractNumId w:val="30"/>
  </w:num>
  <w:num w:numId="48">
    <w:abstractNumId w:val="1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FI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367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1C9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058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2B07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30B4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04B4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2B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282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772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3C4E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062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285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1BD"/>
    <w:rsid w:val="00F35296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35296"/>
  </w:style>
  <w:style w:type="character" w:customStyle="1" w:styleId="eop">
    <w:name w:val="eop"/>
    <w:basedOn w:val="DefaultParagraphFont"/>
    <w:rsid w:val="00F35296"/>
  </w:style>
  <w:style w:type="paragraph" w:customStyle="1" w:styleId="paragraph">
    <w:name w:val="paragraph"/>
    <w:basedOn w:val="Normal"/>
    <w:rsid w:val="00F352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5AIRPNAIUNRU-1830940522-18209</_dlc_DocId>
    <_dlc_DocIdUrl xmlns="71c5aaf6-e6ce-465b-b873-5148d2a4c105">
      <Url>https://nokia.sharepoint.com/sites/c5g/5gradio/_layouts/15/DocIdRedir.aspx?ID=5AIRPNAIUNRU-1830940522-18209</Url>
      <Description>5AIRPNAIUNRU-1830940522-18209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71c5aaf6-e6ce-465b-b873-5148d2a4c105"/>
    <ds:schemaRef ds:uri="95d2e41d-1f11-4347-bb1c-11d6a32975dd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213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3</cp:revision>
  <cp:lastPrinted>2016-06-20T11:35:00Z</cp:lastPrinted>
  <dcterms:created xsi:type="dcterms:W3CDTF">2022-09-30T16:40:00Z</dcterms:created>
  <dcterms:modified xsi:type="dcterms:W3CDTF">2022-11-02T13:27:00Z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7c02a158-fb6b-470a-80da-3b7134a8c8d0</vt:lpwstr>
  </property>
</Properties>
</file>